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9BF65" w14:textId="05B5D515" w:rsidR="004E484B" w:rsidRPr="006A2E3F" w:rsidRDefault="004E484B" w:rsidP="004E484B">
      <w:pPr>
        <w:rPr>
          <w:rFonts w:asciiTheme="minorHAnsi" w:hAnsiTheme="minorHAnsi" w:cstheme="minorHAnsi"/>
          <w:b/>
          <w:bCs/>
          <w:sz w:val="22"/>
          <w:lang w:val="en-GB"/>
        </w:rPr>
      </w:pPr>
      <w:r w:rsidRPr="006A2E3F">
        <w:rPr>
          <w:rFonts w:asciiTheme="minorHAnsi" w:hAnsiTheme="minorHAnsi" w:cstheme="minorHAnsi"/>
          <w:b/>
          <w:bCs/>
          <w:sz w:val="22"/>
          <w:lang w:val="en-GB"/>
        </w:rPr>
        <w:t>VOTING BALLOT</w:t>
      </w:r>
    </w:p>
    <w:p w14:paraId="1C448A7F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p w14:paraId="4CF4729A" w14:textId="43D720FB" w:rsidR="006A2E3F" w:rsidRPr="006A2E3F" w:rsidRDefault="004E484B" w:rsidP="00C07AB1">
      <w:pPr>
        <w:jc w:val="left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FOR </w:t>
      </w:r>
      <w:r w:rsidR="00DC5559" w:rsidRPr="006A2E3F">
        <w:rPr>
          <w:rFonts w:asciiTheme="minorHAnsi" w:hAnsiTheme="minorHAnsi" w:cstheme="minorHAnsi"/>
          <w:sz w:val="22"/>
          <w:lang w:val="en-GB"/>
        </w:rPr>
        <w:t>ADO</w:t>
      </w:r>
      <w:r w:rsidR="00FC288C" w:rsidRPr="006A2E3F">
        <w:rPr>
          <w:rFonts w:asciiTheme="minorHAnsi" w:hAnsiTheme="minorHAnsi" w:cstheme="minorHAnsi"/>
          <w:sz w:val="22"/>
          <w:lang w:val="en-GB"/>
        </w:rPr>
        <w:t>P</w:t>
      </w:r>
      <w:r w:rsidR="00DC5559" w:rsidRPr="006A2E3F">
        <w:rPr>
          <w:rFonts w:asciiTheme="minorHAnsi" w:hAnsiTheme="minorHAnsi" w:cstheme="minorHAnsi"/>
          <w:sz w:val="22"/>
          <w:lang w:val="en-GB"/>
        </w:rPr>
        <w:t>TION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RESOLUTION </w:t>
      </w:r>
      <w:r w:rsidR="00DC5559" w:rsidRPr="006A2E3F">
        <w:rPr>
          <w:rFonts w:asciiTheme="minorHAnsi" w:hAnsiTheme="minorHAnsi" w:cstheme="minorHAnsi"/>
          <w:sz w:val="22"/>
          <w:lang w:val="en-GB"/>
        </w:rPr>
        <w:t>OF SHAREHOLDERS OF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AS EKSPRESS GRUPP </w:t>
      </w:r>
      <w:r w:rsidR="00DC5559" w:rsidRPr="006A2E3F">
        <w:rPr>
          <w:rFonts w:asciiTheme="minorHAnsi" w:hAnsiTheme="minorHAnsi" w:cstheme="minorHAnsi"/>
          <w:sz w:val="22"/>
          <w:lang w:val="en-GB"/>
        </w:rPr>
        <w:t>WITHOUT CONVENING A</w:t>
      </w:r>
      <w:r w:rsidR="006A2E3F" w:rsidRPr="006A2E3F">
        <w:rPr>
          <w:rFonts w:asciiTheme="minorHAnsi" w:hAnsiTheme="minorHAnsi" w:cstheme="minorHAnsi"/>
          <w:sz w:val="22"/>
          <w:lang w:val="en-GB"/>
        </w:rPr>
        <w:t>N EXTRAORDINARY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GENERAL MEETING. </w:t>
      </w:r>
    </w:p>
    <w:p w14:paraId="1310550B" w14:textId="6358A9E2" w:rsidR="004E484B" w:rsidRPr="006A2E3F" w:rsidRDefault="00DC5559" w:rsidP="004E484B">
      <w:pPr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 xml:space="preserve">DEADLINE </w:t>
      </w:r>
      <w:r w:rsidR="00C07AB1">
        <w:rPr>
          <w:rFonts w:asciiTheme="minorHAnsi" w:hAnsiTheme="minorHAnsi" w:cstheme="minorHAnsi"/>
          <w:sz w:val="22"/>
          <w:lang w:val="en-GB"/>
        </w:rPr>
        <w:t>11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</w:t>
      </w:r>
      <w:r w:rsidR="00C07AB1">
        <w:rPr>
          <w:rFonts w:asciiTheme="minorHAnsi" w:hAnsiTheme="minorHAnsi" w:cstheme="minorHAnsi"/>
          <w:sz w:val="22"/>
          <w:lang w:val="en-GB"/>
        </w:rPr>
        <w:t>FEBRUARY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202</w:t>
      </w:r>
      <w:r w:rsidR="00C07AB1">
        <w:rPr>
          <w:rFonts w:asciiTheme="minorHAnsi" w:hAnsiTheme="minorHAnsi" w:cstheme="minorHAnsi"/>
          <w:sz w:val="22"/>
          <w:lang w:val="en-GB"/>
        </w:rPr>
        <w:t>2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AT 9:</w:t>
      </w:r>
      <w:r w:rsidR="00FC288C" w:rsidRPr="006A2E3F">
        <w:rPr>
          <w:rFonts w:asciiTheme="minorHAnsi" w:hAnsiTheme="minorHAnsi" w:cstheme="minorHAnsi"/>
          <w:sz w:val="22"/>
          <w:lang w:val="en-GB"/>
        </w:rPr>
        <w:t>00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AM.</w:t>
      </w:r>
    </w:p>
    <w:p w14:paraId="764E96C8" w14:textId="77777777" w:rsidR="004E484B" w:rsidRPr="006A2E3F" w:rsidRDefault="004E484B" w:rsidP="004E484B">
      <w:pPr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3009"/>
      </w:tblGrid>
      <w:tr w:rsidR="004E484B" w:rsidRPr="006A2E3F" w14:paraId="1C2F1CF1" w14:textId="77777777" w:rsidTr="00C0512C">
        <w:trPr>
          <w:trHeight w:val="421"/>
        </w:trPr>
        <w:tc>
          <w:tcPr>
            <w:tcW w:w="5812" w:type="dxa"/>
            <w:tcBorders>
              <w:bottom w:val="single" w:sz="4" w:space="0" w:color="auto"/>
            </w:tcBorders>
          </w:tcPr>
          <w:p w14:paraId="749B482E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141080160"/>
              <w:placeholder>
                <w:docPart w:val="BF13477CFAAA41A282454D99BC6F757C"/>
              </w:placeholder>
              <w:showingPlcHdr/>
              <w:text/>
            </w:sdtPr>
            <w:sdtEndPr/>
            <w:sdtContent>
              <w:p w14:paraId="042D0DF7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[name]</w:t>
                </w:r>
              </w:p>
            </w:sdtContent>
          </w:sdt>
          <w:p w14:paraId="4F7D7CF2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5FD2302A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567618E6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Registry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legal person-shareholder or </w:t>
            </w: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natural person-shareholder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(date of birth, if no personal identification code available)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1243028753"/>
              <w:placeholder>
                <w:docPart w:val="AE1EA962172844F98287033355588567"/>
              </w:placeholder>
              <w:showingPlcHdr/>
              <w:text/>
            </w:sdtPr>
            <w:sdtEndPr/>
            <w:sdtContent>
              <w:p w14:paraId="0BA6171C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[code]</w:t>
                </w:r>
              </w:p>
            </w:sdtContent>
          </w:sdt>
          <w:p w14:paraId="7DD141B1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0FFA5F61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D8EA7AE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Name of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shareholder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1515423054"/>
              <w:placeholder>
                <w:docPart w:val="3D71614CC89B4E1D97E8F74F034CD112"/>
              </w:placeholder>
              <w:showingPlcHdr/>
              <w:text/>
            </w:sdtPr>
            <w:sdtEndPr/>
            <w:sdtContent>
              <w:p w14:paraId="04C391A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name]</w:t>
                </w:r>
              </w:p>
            </w:sdtContent>
          </w:sdt>
          <w:p w14:paraId="5DB8A763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49333F02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329BA9F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Personal identification code of shareholder’s representative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(date of </w:t>
            </w:r>
            <w:proofErr w:type="gramStart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>birth, if</w:t>
            </w:r>
            <w:proofErr w:type="gramEnd"/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no personal identification code available) </w:t>
            </w:r>
          </w:p>
          <w:p w14:paraId="42E929F2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(for legal person-shareholder to be always filled in; for natural person-shareholder to be filled in only if shareholder has authorized another person to represent them)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374974965"/>
              <w:placeholder>
                <w:docPart w:val="20CB1E1EAAA741428AED44F566EE2526"/>
              </w:placeholder>
              <w:showingPlcHdr/>
              <w:text/>
            </w:sdtPr>
            <w:sdtEndPr/>
            <w:sdtContent>
              <w:p w14:paraId="05FB0DFF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[representative personal ID code]</w:t>
                </w:r>
              </w:p>
            </w:sdtContent>
          </w:sdt>
          <w:p w14:paraId="0B54A46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4E484B" w:rsidRPr="006A2E3F" w14:paraId="121048B5" w14:textId="77777777" w:rsidTr="00C0512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4E050FC9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  <w:t>Basis of representation</w:t>
            </w:r>
            <w:r w:rsidRPr="006A2E3F">
              <w:rPr>
                <w:rFonts w:asciiTheme="minorHAnsi" w:hAnsiTheme="minorHAnsi" w:cstheme="minorHAnsi"/>
                <w:sz w:val="22"/>
                <w:lang w:val="en-GB"/>
              </w:rPr>
              <w:t xml:space="preserve"> of the shareholder’s representative, 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>for example member of management board, procurator, power of attorney, etc.</w:t>
            </w:r>
          </w:p>
          <w:p w14:paraId="333B669D" w14:textId="77777777" w:rsidR="004E484B" w:rsidRPr="006A2E3F" w:rsidRDefault="004E484B" w:rsidP="004E484B">
            <w:pPr>
              <w:jc w:val="left"/>
              <w:rPr>
                <w:rFonts w:asciiTheme="minorHAnsi" w:hAnsiTheme="minorHAnsi" w:cstheme="minorHAnsi"/>
                <w:sz w:val="22"/>
                <w:lang w:val="en-GB"/>
              </w:rPr>
            </w:pPr>
            <w:r w:rsidRPr="006A2E3F">
              <w:rPr>
                <w:rFonts w:asciiTheme="minorHAnsi" w:hAnsiTheme="minorHAnsi" w:cstheme="minorHAnsi"/>
                <w:b/>
                <w:bCs/>
                <w:i/>
                <w:iCs/>
                <w:sz w:val="22"/>
                <w:lang w:val="en-GB"/>
              </w:rPr>
              <w:t>NB! Document certifying the right of representation must be submitted together with the ballot!</w:t>
            </w:r>
            <w:r w:rsidRPr="006A2E3F">
              <w:rPr>
                <w:rFonts w:asciiTheme="minorHAnsi" w:hAnsiTheme="minorHAnsi" w:cstheme="minorHAnsi"/>
                <w:i/>
                <w:iCs/>
                <w:sz w:val="22"/>
                <w:lang w:val="en-GB"/>
              </w:rPr>
              <w:t xml:space="preserve"> If the right of representation is based on registration in Estonian commercial register, document certifying the right of representation is not required.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id w:val="-497814796"/>
              <w:placeholder>
                <w:docPart w:val="ABCC99B077B44912B92E3E85BF812AAD"/>
              </w:placeholder>
              <w:showingPlcHdr/>
              <w:text/>
            </w:sdtPr>
            <w:sdtEndPr/>
            <w:sdtContent>
              <w:p w14:paraId="08DC71A6" w14:textId="77777777" w:rsidR="004E484B" w:rsidRPr="006A2E3F" w:rsidRDefault="004E484B" w:rsidP="00C0512C">
                <w:pPr>
                  <w:pStyle w:val="Default"/>
                  <w:spacing w:after="120"/>
                  <w:rPr>
                    <w:rFonts w:asciiTheme="minorHAnsi" w:hAnsiTheme="minorHAnsi" w:cstheme="minorHAnsi"/>
                    <w:color w:val="auto"/>
                    <w:sz w:val="22"/>
                    <w:szCs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  <w:lang w:val="en-GB"/>
                  </w:rPr>
                  <w:t>[basis of representation]</w:t>
                </w:r>
              </w:p>
            </w:sdtContent>
          </w:sdt>
          <w:p w14:paraId="0C00B444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15C1FD7B" w14:textId="5B7A36A4" w:rsidR="004E484B" w:rsidRPr="006A2E3F" w:rsidRDefault="004E484B" w:rsidP="004E484B">
      <w:pPr>
        <w:spacing w:before="120" w:after="120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sz w:val="22"/>
          <w:lang w:val="en-GB"/>
        </w:rPr>
        <w:t>On the draft resolution my votes are as follows (vote is marked by choosing either “in favour”</w:t>
      </w:r>
      <w:r w:rsidR="00DC5559" w:rsidRPr="006A2E3F">
        <w:rPr>
          <w:rFonts w:asciiTheme="minorHAnsi" w:hAnsiTheme="minorHAnsi" w:cstheme="minorHAnsi"/>
          <w:sz w:val="22"/>
          <w:lang w:val="en-GB"/>
        </w:rPr>
        <w:t xml:space="preserve"> or</w:t>
      </w:r>
      <w:r w:rsidRPr="006A2E3F">
        <w:rPr>
          <w:rFonts w:asciiTheme="minorHAnsi" w:hAnsiTheme="minorHAnsi" w:cstheme="minorHAnsi"/>
          <w:sz w:val="22"/>
          <w:lang w:val="en-GB"/>
        </w:rPr>
        <w:t xml:space="preserve"> “opposed” from the drop-down list for each draft resolution):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922"/>
      </w:tblGrid>
      <w:tr w:rsidR="004E484B" w:rsidRPr="006A2E3F" w14:paraId="2F86B5D2" w14:textId="77777777" w:rsidTr="00C07AB1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14:paraId="65BBCBC5" w14:textId="00CB7605" w:rsidR="00DC5559" w:rsidRPr="00C07AB1" w:rsidRDefault="00C07AB1" w:rsidP="00C07AB1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07AB1">
              <w:rPr>
                <w:rFonts w:ascii="Arial" w:hAnsi="Arial" w:cs="Arial"/>
                <w:b/>
                <w:bCs/>
                <w:sz w:val="22"/>
                <w:lang w:val="en-GB" w:eastAsia="et-EE"/>
              </w:rPr>
              <w:t xml:space="preserve">1. </w:t>
            </w:r>
            <w:r w:rsidRPr="00C07AB1">
              <w:rPr>
                <w:rFonts w:ascii="Arial" w:hAnsi="Arial" w:cs="Arial"/>
                <w:b/>
                <w:sz w:val="22"/>
                <w:lang w:val="en-GB"/>
              </w:rPr>
              <w:t>The approval of the Share Option Program</w:t>
            </w:r>
            <w:r w:rsidRPr="00C07AB1">
              <w:rPr>
                <w:rFonts w:ascii="Arial" w:hAnsi="Arial" w:cs="Arial"/>
                <w:b/>
                <w:sz w:val="22"/>
                <w:lang w:val="en-GB" w:eastAsia="et-EE"/>
              </w:rPr>
              <w:t xml:space="preserve"> that </w:t>
            </w:r>
            <w:r w:rsidRPr="00C07AB1">
              <w:rPr>
                <w:rFonts w:ascii="Arial" w:hAnsi="Arial" w:cs="Arial"/>
                <w:b/>
                <w:sz w:val="22"/>
                <w:lang w:val="en-GB"/>
              </w:rPr>
              <w:t xml:space="preserve">entitles the Option Holders to acquire the shares of </w:t>
            </w:r>
            <w:proofErr w:type="spellStart"/>
            <w:r w:rsidRPr="00C07AB1">
              <w:rPr>
                <w:rFonts w:ascii="Arial" w:hAnsi="Arial" w:cs="Arial"/>
                <w:b/>
                <w:sz w:val="22"/>
                <w:lang w:val="en-GB"/>
              </w:rPr>
              <w:t>Ekspress</w:t>
            </w:r>
            <w:proofErr w:type="spellEnd"/>
            <w:r w:rsidRPr="00C07AB1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b/>
                <w:sz w:val="22"/>
                <w:lang w:val="en-GB"/>
              </w:rPr>
              <w:t>Grupp</w:t>
            </w:r>
            <w:proofErr w:type="spellEnd"/>
            <w:r w:rsidRPr="00C07AB1">
              <w:rPr>
                <w:rFonts w:ascii="Arial" w:hAnsi="Arial" w:cs="Arial"/>
                <w:b/>
                <w:sz w:val="22"/>
                <w:lang w:val="en-GB"/>
              </w:rPr>
              <w:t xml:space="preserve"> in exchange for the underlying asset of the Options issued by </w:t>
            </w:r>
            <w:proofErr w:type="spellStart"/>
            <w:r w:rsidRPr="00C07AB1">
              <w:rPr>
                <w:rFonts w:ascii="Arial" w:hAnsi="Arial" w:cs="Arial"/>
                <w:b/>
                <w:sz w:val="22"/>
                <w:lang w:val="en-GB"/>
              </w:rPr>
              <w:t>Geenius</w:t>
            </w:r>
            <w:proofErr w:type="spellEnd"/>
            <w:r w:rsidRPr="00C07AB1">
              <w:rPr>
                <w:rFonts w:ascii="Arial" w:hAnsi="Arial" w:cs="Arial"/>
                <w:b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b/>
                <w:sz w:val="22"/>
                <w:lang w:val="en-GB"/>
              </w:rPr>
              <w:t>Meedia</w:t>
            </w:r>
            <w:proofErr w:type="spellEnd"/>
            <w:r w:rsidRPr="00C07AB1">
              <w:rPr>
                <w:rFonts w:ascii="Arial" w:hAnsi="Arial" w:cs="Arial"/>
                <w:b/>
                <w:sz w:val="22"/>
                <w:lang w:val="en-GB"/>
              </w:rPr>
              <w:t xml:space="preserve"> in 2020</w:t>
            </w:r>
            <w:r w:rsidRPr="00C07AB1">
              <w:rPr>
                <w:rFonts w:ascii="Arial" w:hAnsi="Arial" w:cs="Arial"/>
                <w:b/>
                <w:sz w:val="22"/>
                <w:lang w:val="en-GB" w:eastAsia="et-EE"/>
              </w:rPr>
              <w:t>.</w:t>
            </w:r>
          </w:p>
          <w:p w14:paraId="34D9ACEE" w14:textId="77777777" w:rsidR="00C07AB1" w:rsidRDefault="00C07AB1" w:rsidP="00C07AB1">
            <w:pPr>
              <w:spacing w:after="0" w:line="240" w:lineRule="auto"/>
              <w:rPr>
                <w:rFonts w:ascii="Arial" w:hAnsi="Arial" w:cs="Arial"/>
                <w:sz w:val="22"/>
                <w:lang w:val="en-GB"/>
              </w:rPr>
            </w:pPr>
          </w:p>
          <w:p w14:paraId="25E2C5EB" w14:textId="21181B3D" w:rsidR="004E484B" w:rsidRPr="00C07AB1" w:rsidRDefault="00C07AB1" w:rsidP="00C07AB1">
            <w:pPr>
              <w:spacing w:after="0" w:line="240" w:lineRule="auto"/>
              <w:rPr>
                <w:rFonts w:asciiTheme="minorHAnsi" w:hAnsiTheme="minorHAnsi" w:cstheme="minorHAnsi"/>
                <w:sz w:val="22"/>
                <w:lang w:val="en-GB"/>
              </w:rPr>
            </w:pPr>
            <w:r w:rsidRPr="00C07AB1">
              <w:rPr>
                <w:rFonts w:ascii="Arial" w:hAnsi="Arial" w:cs="Arial"/>
                <w:sz w:val="22"/>
                <w:lang w:val="en-GB"/>
              </w:rPr>
              <w:t xml:space="preserve">To approve the Share Option Program of </w:t>
            </w:r>
            <w:proofErr w:type="gramStart"/>
            <w:r w:rsidRPr="00C07AB1">
              <w:rPr>
                <w:rFonts w:ascii="Arial" w:hAnsi="Arial" w:cs="Arial"/>
                <w:sz w:val="22"/>
                <w:lang w:val="en-GB"/>
              </w:rPr>
              <w:t>AS</w:t>
            </w:r>
            <w:proofErr w:type="gram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Ekspress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Grupp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up to 371,000 options with the exercise date May 2023. The program enables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Ekspress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Grupp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to comply with the commitment arising from the purchase and sale agreement of the shares of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Geenius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</w:t>
            </w:r>
            <w:proofErr w:type="spellStart"/>
            <w:r w:rsidRPr="00C07AB1">
              <w:rPr>
                <w:rFonts w:ascii="Arial" w:hAnsi="Arial" w:cs="Arial"/>
                <w:sz w:val="22"/>
                <w:lang w:val="en-GB"/>
              </w:rPr>
              <w:t>Meedia</w:t>
            </w:r>
            <w:proofErr w:type="spell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OÜ </w:t>
            </w:r>
            <w:proofErr w:type="gramStart"/>
            <w:r w:rsidRPr="00C07AB1">
              <w:rPr>
                <w:rFonts w:ascii="Arial" w:hAnsi="Arial" w:cs="Arial"/>
                <w:sz w:val="22"/>
                <w:lang w:val="en-GB"/>
              </w:rPr>
              <w:t>entered into</w:t>
            </w:r>
            <w:proofErr w:type="gramEnd"/>
            <w:r w:rsidRPr="00C07AB1">
              <w:rPr>
                <w:rFonts w:ascii="Arial" w:hAnsi="Arial" w:cs="Arial"/>
                <w:sz w:val="22"/>
                <w:lang w:val="en-GB"/>
              </w:rPr>
              <w:t xml:space="preserve"> on 17 December 2021.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14:paraId="07CFA1D7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sdt>
            <w:sdtPr>
              <w:rPr>
                <w:rFonts w:asciiTheme="minorHAnsi" w:hAnsiTheme="minorHAnsi" w:cstheme="minorHAnsi"/>
                <w:sz w:val="22"/>
                <w:lang w:val="en-GB"/>
              </w:rPr>
              <w:id w:val="-521247048"/>
              <w:placeholder>
                <w:docPart w:val="80DE4FF70836466A96AD0CFE489CCD17"/>
              </w:placeholder>
              <w:showingPlcHdr/>
              <w:dropDownList>
                <w:listItem w:value="--mark your vote--"/>
                <w:listItem w:displayText="In favour" w:value="In favour"/>
                <w:listItem w:displayText="Opposed" w:value="Opposed"/>
              </w:dropDownList>
            </w:sdtPr>
            <w:sdtEndPr/>
            <w:sdtContent>
              <w:p w14:paraId="438063F0" w14:textId="77777777" w:rsidR="004E484B" w:rsidRPr="006A2E3F" w:rsidRDefault="004E484B" w:rsidP="00C0512C">
                <w:pPr>
                  <w:rPr>
                    <w:rFonts w:asciiTheme="minorHAnsi" w:hAnsiTheme="minorHAnsi" w:cstheme="minorHAnsi"/>
                    <w:sz w:val="22"/>
                    <w:lang w:val="en-GB"/>
                  </w:rPr>
                </w:pPr>
                <w:r w:rsidRPr="006A2E3F">
                  <w:rPr>
                    <w:rFonts w:asciiTheme="minorHAnsi" w:hAnsiTheme="minorHAnsi" w:cstheme="minorHAnsi"/>
                    <w:b/>
                    <w:bCs/>
                    <w:sz w:val="22"/>
                    <w:lang w:val="en-GB"/>
                  </w:rPr>
                  <w:t>--mark your vote--</w:t>
                </w:r>
              </w:p>
            </w:sdtContent>
          </w:sdt>
        </w:tc>
      </w:tr>
      <w:tr w:rsidR="004E484B" w:rsidRPr="006A2E3F" w14:paraId="51446BCC" w14:textId="77777777" w:rsidTr="00675FBA">
        <w:tc>
          <w:tcPr>
            <w:tcW w:w="6379" w:type="dxa"/>
            <w:tcBorders>
              <w:top w:val="single" w:sz="4" w:space="0" w:color="auto"/>
            </w:tcBorders>
          </w:tcPr>
          <w:p w14:paraId="3958A512" w14:textId="77777777" w:rsidR="004E484B" w:rsidRPr="006A2E3F" w:rsidRDefault="004E484B" w:rsidP="00C0512C">
            <w:pPr>
              <w:rPr>
                <w:rFonts w:asciiTheme="minorHAnsi" w:hAnsiTheme="minorHAnsi" w:cstheme="minorHAnsi"/>
                <w:b/>
                <w:bCs/>
                <w:sz w:val="22"/>
                <w:lang w:val="en-GB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</w:tcPr>
          <w:p w14:paraId="18C178CF" w14:textId="77777777" w:rsidR="004E484B" w:rsidRPr="006A2E3F" w:rsidRDefault="004E484B" w:rsidP="00C0512C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6546E759" w14:textId="039FBD76" w:rsidR="004E484B" w:rsidRPr="006A2E3F" w:rsidRDefault="00952A3A" w:rsidP="004E484B">
      <w:pPr>
        <w:jc w:val="center"/>
        <w:rPr>
          <w:rFonts w:asciiTheme="minorHAnsi" w:hAnsiTheme="minorHAnsi" w:cstheme="minorHAnsi"/>
          <w:sz w:val="22"/>
          <w:lang w:val="en-GB"/>
        </w:rPr>
      </w:pPr>
      <w:r w:rsidRPr="006A2E3F">
        <w:rPr>
          <w:rFonts w:asciiTheme="minorHAnsi" w:hAnsiTheme="minorHAnsi" w:cstheme="minorHAnsi"/>
          <w:i/>
          <w:iCs/>
          <w:sz w:val="22"/>
          <w:lang w:val="en-GB"/>
        </w:rPr>
        <w:t>P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lease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submit the filled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ballot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1) signed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electronically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or 2) scanned with </w:t>
      </w:r>
      <w:r w:rsidR="0019541C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a 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>hand-written signature and with a copy of the personal information page of the identi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fication</w:t>
      </w:r>
      <w:r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document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by e-mail to </w:t>
      </w:r>
      <w:hyperlink r:id="rId7" w:history="1">
        <w:r w:rsidR="004E484B" w:rsidRPr="006A2E3F">
          <w:rPr>
            <w:rStyle w:val="Hyperlink"/>
            <w:rFonts w:asciiTheme="minorHAnsi" w:hAnsiTheme="minorHAnsi" w:cstheme="minorHAnsi"/>
            <w:i/>
            <w:iCs/>
            <w:sz w:val="22"/>
            <w:lang w:val="en-GB"/>
          </w:rPr>
          <w:t>egrupp@egrupp.ee</w:t>
        </w:r>
      </w:hyperlink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no later than on </w:t>
      </w:r>
      <w:r w:rsidR="00C07AB1">
        <w:rPr>
          <w:rFonts w:asciiTheme="minorHAnsi" w:hAnsiTheme="minorHAnsi" w:cstheme="minorHAnsi"/>
          <w:i/>
          <w:iCs/>
          <w:sz w:val="22"/>
          <w:lang w:val="en-GB"/>
        </w:rPr>
        <w:t>11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</w:t>
      </w:r>
      <w:r w:rsidR="00C07AB1">
        <w:rPr>
          <w:rFonts w:asciiTheme="minorHAnsi" w:hAnsiTheme="minorHAnsi" w:cstheme="minorHAnsi"/>
          <w:i/>
          <w:iCs/>
          <w:sz w:val="22"/>
          <w:lang w:val="en-GB"/>
        </w:rPr>
        <w:t>February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202</w:t>
      </w:r>
      <w:r w:rsidR="00C07AB1">
        <w:rPr>
          <w:rFonts w:asciiTheme="minorHAnsi" w:hAnsiTheme="minorHAnsi" w:cstheme="minorHAnsi"/>
          <w:i/>
          <w:iCs/>
          <w:sz w:val="22"/>
          <w:lang w:val="en-GB"/>
        </w:rPr>
        <w:t>2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at 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>9: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00</w:t>
      </w:r>
      <w:r w:rsidR="00675FBA" w:rsidRPr="006A2E3F">
        <w:rPr>
          <w:rFonts w:asciiTheme="minorHAnsi" w:hAnsiTheme="minorHAnsi" w:cstheme="minorHAnsi"/>
          <w:i/>
          <w:iCs/>
          <w:sz w:val="22"/>
          <w:lang w:val="en-GB"/>
        </w:rPr>
        <w:t xml:space="preserve"> AM</w:t>
      </w:r>
      <w:r w:rsidR="004E484B" w:rsidRPr="006A2E3F">
        <w:rPr>
          <w:rFonts w:asciiTheme="minorHAnsi" w:hAnsiTheme="minorHAnsi" w:cstheme="minorHAnsi"/>
          <w:i/>
          <w:iCs/>
          <w:sz w:val="22"/>
          <w:lang w:val="en-GB"/>
        </w:rPr>
        <w:t>.</w:t>
      </w:r>
    </w:p>
    <w:p w14:paraId="286114B7" w14:textId="587F955F" w:rsidR="00E3499D" w:rsidRPr="006A2E3F" w:rsidRDefault="00E3499D" w:rsidP="004E484B">
      <w:pPr>
        <w:rPr>
          <w:rFonts w:asciiTheme="minorHAnsi" w:hAnsiTheme="minorHAnsi" w:cstheme="minorHAnsi"/>
          <w:sz w:val="22"/>
          <w:lang w:val="en-GB"/>
        </w:rPr>
      </w:pPr>
    </w:p>
    <w:sectPr w:rsidR="00E3499D" w:rsidRPr="006A2E3F">
      <w:headerReference w:type="default" r:id="rId8"/>
      <w:footerReference w:type="default" r:id="rId9"/>
      <w:pgSz w:w="11906" w:h="16838"/>
      <w:pgMar w:top="1452" w:right="1800" w:bottom="1598" w:left="180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09421" w14:textId="77777777" w:rsidR="00625A7B" w:rsidRDefault="00625A7B" w:rsidP="00625A7B">
      <w:pPr>
        <w:spacing w:after="0" w:line="240" w:lineRule="auto"/>
      </w:pPr>
      <w:r>
        <w:separator/>
      </w:r>
    </w:p>
  </w:endnote>
  <w:endnote w:type="continuationSeparator" w:id="0">
    <w:p w14:paraId="17E5C648" w14:textId="77777777" w:rsidR="00625A7B" w:rsidRDefault="00625A7B" w:rsidP="0062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242427"/>
      <w:docPartObj>
        <w:docPartGallery w:val="Page Numbers (Bottom of Page)"/>
        <w:docPartUnique/>
      </w:docPartObj>
    </w:sdtPr>
    <w:sdtEndPr/>
    <w:sdtContent>
      <w:p w14:paraId="131E1957" w14:textId="27466489" w:rsidR="00625A7B" w:rsidRDefault="00625A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A79C03" w14:textId="77777777" w:rsidR="00625A7B" w:rsidRDefault="00625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27BF3" w14:textId="77777777" w:rsidR="00625A7B" w:rsidRDefault="00625A7B" w:rsidP="00625A7B">
      <w:pPr>
        <w:spacing w:after="0" w:line="240" w:lineRule="auto"/>
      </w:pPr>
      <w:r>
        <w:separator/>
      </w:r>
    </w:p>
  </w:footnote>
  <w:footnote w:type="continuationSeparator" w:id="0">
    <w:p w14:paraId="479A18F1" w14:textId="77777777" w:rsidR="00625A7B" w:rsidRDefault="00625A7B" w:rsidP="0062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0897D" w14:textId="39AEAD10" w:rsidR="00625A7B" w:rsidRDefault="00625A7B" w:rsidP="00625A7B">
    <w:pPr>
      <w:pStyle w:val="Header"/>
      <w:ind w:left="7230"/>
    </w:pPr>
    <w:r w:rsidRPr="00625A7B">
      <w:rPr>
        <w:noProof/>
      </w:rPr>
      <w:drawing>
        <wp:inline distT="0" distB="0" distL="0" distR="0" wp14:anchorId="7D3221A4" wp14:editId="074180D3">
          <wp:extent cx="1583002" cy="431728"/>
          <wp:effectExtent l="0" t="0" r="0" b="6985"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D2EE2BE5-751E-4B62-A0D1-19FB5043AE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D2EE2BE5-751E-4B62-A0D1-19FB5043AE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3002" cy="431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138C6"/>
    <w:multiLevelType w:val="hybridMultilevel"/>
    <w:tmpl w:val="71AEB5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21CBD"/>
    <w:multiLevelType w:val="multilevel"/>
    <w:tmpl w:val="7CD43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B167C0"/>
    <w:multiLevelType w:val="hybridMultilevel"/>
    <w:tmpl w:val="5A26FF9C"/>
    <w:lvl w:ilvl="0" w:tplc="F7541D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71CE"/>
    <w:multiLevelType w:val="hybridMultilevel"/>
    <w:tmpl w:val="72246C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86EAD"/>
    <w:multiLevelType w:val="multilevel"/>
    <w:tmpl w:val="59766DC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1DB6BCC"/>
    <w:multiLevelType w:val="hybridMultilevel"/>
    <w:tmpl w:val="03B0B9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07283"/>
    <w:multiLevelType w:val="hybridMultilevel"/>
    <w:tmpl w:val="AA167A48"/>
    <w:lvl w:ilvl="0" w:tplc="7C20541C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02B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8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C9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B1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A8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6E45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AA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2D5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0136B2"/>
    <w:multiLevelType w:val="multilevel"/>
    <w:tmpl w:val="E3C81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9D"/>
    <w:rsid w:val="00000DA3"/>
    <w:rsid w:val="00007D91"/>
    <w:rsid w:val="0002393C"/>
    <w:rsid w:val="000315E7"/>
    <w:rsid w:val="0006010F"/>
    <w:rsid w:val="000651EE"/>
    <w:rsid w:val="00085295"/>
    <w:rsid w:val="00085883"/>
    <w:rsid w:val="00086411"/>
    <w:rsid w:val="000B78FC"/>
    <w:rsid w:val="000D79B7"/>
    <w:rsid w:val="00145929"/>
    <w:rsid w:val="0017172E"/>
    <w:rsid w:val="00192717"/>
    <w:rsid w:val="0019541C"/>
    <w:rsid w:val="001A0476"/>
    <w:rsid w:val="001D5E8F"/>
    <w:rsid w:val="001E36E7"/>
    <w:rsid w:val="001F062A"/>
    <w:rsid w:val="002908D4"/>
    <w:rsid w:val="002A4396"/>
    <w:rsid w:val="002B59BF"/>
    <w:rsid w:val="002C43CF"/>
    <w:rsid w:val="002C4979"/>
    <w:rsid w:val="002D66C1"/>
    <w:rsid w:val="003113D7"/>
    <w:rsid w:val="00357636"/>
    <w:rsid w:val="00360EC9"/>
    <w:rsid w:val="00366006"/>
    <w:rsid w:val="00396AA9"/>
    <w:rsid w:val="003E4DF5"/>
    <w:rsid w:val="00426405"/>
    <w:rsid w:val="00447128"/>
    <w:rsid w:val="00470654"/>
    <w:rsid w:val="00476FD7"/>
    <w:rsid w:val="004A4722"/>
    <w:rsid w:val="004A5578"/>
    <w:rsid w:val="004B424C"/>
    <w:rsid w:val="004E3CA2"/>
    <w:rsid w:val="004E484B"/>
    <w:rsid w:val="0054111F"/>
    <w:rsid w:val="00553CED"/>
    <w:rsid w:val="00566137"/>
    <w:rsid w:val="00586440"/>
    <w:rsid w:val="005B568C"/>
    <w:rsid w:val="005D1337"/>
    <w:rsid w:val="005D17A2"/>
    <w:rsid w:val="005D3C4F"/>
    <w:rsid w:val="005F3B4C"/>
    <w:rsid w:val="006012C6"/>
    <w:rsid w:val="00622F2B"/>
    <w:rsid w:val="00625A7B"/>
    <w:rsid w:val="0063034D"/>
    <w:rsid w:val="00667C7E"/>
    <w:rsid w:val="00675FBA"/>
    <w:rsid w:val="006877D9"/>
    <w:rsid w:val="006A2E3F"/>
    <w:rsid w:val="006E4DEE"/>
    <w:rsid w:val="0070720B"/>
    <w:rsid w:val="007A0810"/>
    <w:rsid w:val="007A0EF3"/>
    <w:rsid w:val="007B23D5"/>
    <w:rsid w:val="00830579"/>
    <w:rsid w:val="00844EB0"/>
    <w:rsid w:val="00851AF5"/>
    <w:rsid w:val="00854B29"/>
    <w:rsid w:val="008630FA"/>
    <w:rsid w:val="008A3EAF"/>
    <w:rsid w:val="008B4CE0"/>
    <w:rsid w:val="008D2481"/>
    <w:rsid w:val="00907498"/>
    <w:rsid w:val="00915EC3"/>
    <w:rsid w:val="00921927"/>
    <w:rsid w:val="009254E6"/>
    <w:rsid w:val="00952A3A"/>
    <w:rsid w:val="00965293"/>
    <w:rsid w:val="009874CF"/>
    <w:rsid w:val="009B15DF"/>
    <w:rsid w:val="009D3703"/>
    <w:rsid w:val="00A466E4"/>
    <w:rsid w:val="00A60C88"/>
    <w:rsid w:val="00A70183"/>
    <w:rsid w:val="00A86B0E"/>
    <w:rsid w:val="00A979AF"/>
    <w:rsid w:val="00AE4086"/>
    <w:rsid w:val="00AF130C"/>
    <w:rsid w:val="00B32DA2"/>
    <w:rsid w:val="00B4678E"/>
    <w:rsid w:val="00BA3DC8"/>
    <w:rsid w:val="00BD563F"/>
    <w:rsid w:val="00BE378F"/>
    <w:rsid w:val="00C07AB1"/>
    <w:rsid w:val="00C164D8"/>
    <w:rsid w:val="00C75CB3"/>
    <w:rsid w:val="00CB01D3"/>
    <w:rsid w:val="00CC0A5F"/>
    <w:rsid w:val="00CC0B60"/>
    <w:rsid w:val="00D20CA1"/>
    <w:rsid w:val="00D344E3"/>
    <w:rsid w:val="00D35221"/>
    <w:rsid w:val="00D420F5"/>
    <w:rsid w:val="00D733E1"/>
    <w:rsid w:val="00DC5559"/>
    <w:rsid w:val="00DE3DC1"/>
    <w:rsid w:val="00E2554F"/>
    <w:rsid w:val="00E25F00"/>
    <w:rsid w:val="00E3499D"/>
    <w:rsid w:val="00E415F2"/>
    <w:rsid w:val="00E421D5"/>
    <w:rsid w:val="00E5099A"/>
    <w:rsid w:val="00E51105"/>
    <w:rsid w:val="00ED4931"/>
    <w:rsid w:val="00EE0D8B"/>
    <w:rsid w:val="00F01AFB"/>
    <w:rsid w:val="00F055A5"/>
    <w:rsid w:val="00F1029F"/>
    <w:rsid w:val="00F30254"/>
    <w:rsid w:val="00F35BEB"/>
    <w:rsid w:val="00FC288C"/>
    <w:rsid w:val="00FE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20A6C"/>
  <w15:docId w15:val="{01DB7696-F558-4E97-A91A-93375026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88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0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0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0C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C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E509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E378F"/>
    <w:rPr>
      <w:color w:val="0000FF"/>
      <w:u w:val="single"/>
    </w:rPr>
  </w:style>
  <w:style w:type="paragraph" w:customStyle="1" w:styleId="Default">
    <w:name w:val="Default"/>
    <w:rsid w:val="005411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3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25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B"/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39"/>
    <w:rsid w:val="0014592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59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rupp@egrupp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F13477CFAAA41A282454D99BC6F7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77F39-79B4-4A2D-AF2C-4FDF59F24B3C}"/>
      </w:docPartPr>
      <w:docPartBody>
        <w:p w:rsidR="005335F4" w:rsidRDefault="00315FDD" w:rsidP="00315FDD">
          <w:pPr>
            <w:pStyle w:val="BF13477CFAAA41A282454D99BC6F757C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[name]</w:t>
          </w:r>
        </w:p>
      </w:docPartBody>
    </w:docPart>
    <w:docPart>
      <w:docPartPr>
        <w:name w:val="AE1EA962172844F9828703335558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345B-2267-49A4-914D-FC7666898903}"/>
      </w:docPartPr>
      <w:docPartBody>
        <w:p w:rsidR="005335F4" w:rsidRDefault="00315FDD" w:rsidP="00315FDD">
          <w:pPr>
            <w:pStyle w:val="AE1EA962172844F98287033355588567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[code]</w:t>
          </w:r>
        </w:p>
      </w:docPartBody>
    </w:docPart>
    <w:docPart>
      <w:docPartPr>
        <w:name w:val="3D71614CC89B4E1D97E8F74F034C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BB00-72E8-46DE-8870-77AB829603C4}"/>
      </w:docPartPr>
      <w:docPartBody>
        <w:p w:rsidR="005335F4" w:rsidRDefault="00315FDD" w:rsidP="00315FDD">
          <w:pPr>
            <w:pStyle w:val="3D71614CC89B4E1D97E8F74F034CD112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name]</w:t>
          </w:r>
        </w:p>
      </w:docPartBody>
    </w:docPart>
    <w:docPart>
      <w:docPartPr>
        <w:name w:val="20CB1E1EAAA741428AED44F566EE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404BE-6F8A-4F79-9E32-566D83B13D0D}"/>
      </w:docPartPr>
      <w:docPartBody>
        <w:p w:rsidR="005335F4" w:rsidRDefault="00315FDD" w:rsidP="00315FDD">
          <w:pPr>
            <w:pStyle w:val="20CB1E1EAAA741428AED44F566EE2526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[representative personal ID code]</w:t>
          </w:r>
        </w:p>
      </w:docPartBody>
    </w:docPart>
    <w:docPart>
      <w:docPartPr>
        <w:name w:val="ABCC99B077B44912B92E3E85BF81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147A-F949-4BA3-9C3C-B306F9DA1BAB}"/>
      </w:docPartPr>
      <w:docPartBody>
        <w:p w:rsidR="005335F4" w:rsidRDefault="00315FDD" w:rsidP="00315FDD">
          <w:pPr>
            <w:pStyle w:val="ABCC99B077B44912B92E3E85BF812AAD"/>
          </w:pPr>
          <w:r w:rsidRPr="006765D7">
            <w:rPr>
              <w:rFonts w:cstheme="minorHAnsi"/>
              <w:color w:val="808080" w:themeColor="background1" w:themeShade="80"/>
              <w:sz w:val="20"/>
              <w:szCs w:val="20"/>
              <w:lang w:val="en-GB"/>
            </w:rPr>
            <w:t>[basis of representation]</w:t>
          </w:r>
        </w:p>
      </w:docPartBody>
    </w:docPart>
    <w:docPart>
      <w:docPartPr>
        <w:name w:val="80DE4FF70836466A96AD0CFE489CC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B6CB-5EBE-49E8-9320-531FF892E039}"/>
      </w:docPartPr>
      <w:docPartBody>
        <w:p w:rsidR="005335F4" w:rsidRDefault="00315FDD" w:rsidP="00315FDD">
          <w:pPr>
            <w:pStyle w:val="80DE4FF70836466A96AD0CFE489CCD17"/>
          </w:pPr>
          <w:r w:rsidRPr="00A3233C">
            <w:rPr>
              <w:rFonts w:cstheme="minorHAnsi"/>
              <w:b/>
              <w:bCs/>
              <w:sz w:val="20"/>
              <w:szCs w:val="20"/>
              <w:lang w:val="en-GB"/>
            </w:rPr>
            <w:t>--mark your vote--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DD"/>
    <w:rsid w:val="00315FDD"/>
    <w:rsid w:val="005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362A62E9004202969B182C111D6E25">
    <w:name w:val="F3362A62E9004202969B182C111D6E25"/>
    <w:rsid w:val="00315FDD"/>
  </w:style>
  <w:style w:type="paragraph" w:customStyle="1" w:styleId="4AF06F8A9E694803934080603A711746">
    <w:name w:val="4AF06F8A9E694803934080603A711746"/>
    <w:rsid w:val="00315FDD"/>
  </w:style>
  <w:style w:type="paragraph" w:customStyle="1" w:styleId="77DD32B84585427485535E3167AB3DD8">
    <w:name w:val="77DD32B84585427485535E3167AB3DD8"/>
    <w:rsid w:val="00315FDD"/>
  </w:style>
  <w:style w:type="paragraph" w:customStyle="1" w:styleId="DB51D31170CB42BAB04FDCBA1230DA4E">
    <w:name w:val="DB51D31170CB42BAB04FDCBA1230DA4E"/>
    <w:rsid w:val="00315FDD"/>
  </w:style>
  <w:style w:type="paragraph" w:customStyle="1" w:styleId="555F9257EE904FD3AC374B5F70136FDF">
    <w:name w:val="555F9257EE904FD3AC374B5F70136FDF"/>
    <w:rsid w:val="00315FDD"/>
  </w:style>
  <w:style w:type="paragraph" w:customStyle="1" w:styleId="EBB47DDC15924572A148CD66C5D08E2E">
    <w:name w:val="EBB47DDC15924572A148CD66C5D08E2E"/>
    <w:rsid w:val="00315FDD"/>
  </w:style>
  <w:style w:type="character" w:styleId="PlaceholderText">
    <w:name w:val="Placeholder Text"/>
    <w:basedOn w:val="DefaultParagraphFont"/>
    <w:uiPriority w:val="99"/>
    <w:semiHidden/>
    <w:rsid w:val="00315FDD"/>
    <w:rPr>
      <w:color w:val="808080"/>
    </w:rPr>
  </w:style>
  <w:style w:type="paragraph" w:customStyle="1" w:styleId="8D9ADB28B91E4A16BB69A3BF294031B4">
    <w:name w:val="8D9ADB28B91E4A16BB69A3BF294031B4"/>
    <w:rsid w:val="00315FDD"/>
  </w:style>
  <w:style w:type="paragraph" w:customStyle="1" w:styleId="5D3A3FE20CC14C8EBE9C9F7B32566C58">
    <w:name w:val="5D3A3FE20CC14C8EBE9C9F7B32566C58"/>
    <w:rsid w:val="00315FDD"/>
  </w:style>
  <w:style w:type="paragraph" w:customStyle="1" w:styleId="B38358748E434AAABFC724D3F0047390">
    <w:name w:val="B38358748E434AAABFC724D3F0047390"/>
    <w:rsid w:val="00315FDD"/>
  </w:style>
  <w:style w:type="paragraph" w:customStyle="1" w:styleId="3E7F60DB4F2B43479D5E4D3094724D0E">
    <w:name w:val="3E7F60DB4F2B43479D5E4D3094724D0E"/>
    <w:rsid w:val="00315FDD"/>
  </w:style>
  <w:style w:type="paragraph" w:customStyle="1" w:styleId="02AEFAC56F6649FE829449C7E2269F5B">
    <w:name w:val="02AEFAC56F6649FE829449C7E2269F5B"/>
    <w:rsid w:val="00315FDD"/>
  </w:style>
  <w:style w:type="paragraph" w:customStyle="1" w:styleId="BF13477CFAAA41A282454D99BC6F757C">
    <w:name w:val="BF13477CFAAA41A282454D99BC6F757C"/>
    <w:rsid w:val="00315FDD"/>
  </w:style>
  <w:style w:type="paragraph" w:customStyle="1" w:styleId="AE1EA962172844F98287033355588567">
    <w:name w:val="AE1EA962172844F98287033355588567"/>
    <w:rsid w:val="00315FDD"/>
  </w:style>
  <w:style w:type="paragraph" w:customStyle="1" w:styleId="3D71614CC89B4E1D97E8F74F034CD112">
    <w:name w:val="3D71614CC89B4E1D97E8F74F034CD112"/>
    <w:rsid w:val="00315FDD"/>
  </w:style>
  <w:style w:type="paragraph" w:customStyle="1" w:styleId="20CB1E1EAAA741428AED44F566EE2526">
    <w:name w:val="20CB1E1EAAA741428AED44F566EE2526"/>
    <w:rsid w:val="00315FDD"/>
  </w:style>
  <w:style w:type="paragraph" w:customStyle="1" w:styleId="ABCC99B077B44912B92E3E85BF812AAD">
    <w:name w:val="ABCC99B077B44912B92E3E85BF812AAD"/>
    <w:rsid w:val="00315FDD"/>
  </w:style>
  <w:style w:type="paragraph" w:customStyle="1" w:styleId="80DE4FF70836466A96AD0CFE489CCD17">
    <w:name w:val="80DE4FF70836466A96AD0CFE489CCD17"/>
    <w:rsid w:val="00315FDD"/>
  </w:style>
  <w:style w:type="paragraph" w:customStyle="1" w:styleId="7CD75A9E6F1A4A24A15D3193F365B9C1">
    <w:name w:val="7CD75A9E6F1A4A24A15D3193F365B9C1"/>
    <w:rsid w:val="00315FDD"/>
  </w:style>
  <w:style w:type="paragraph" w:customStyle="1" w:styleId="3150482E771342A780DEDBADC5E2618A">
    <w:name w:val="3150482E771342A780DEDBADC5E2618A"/>
    <w:rsid w:val="00315FDD"/>
  </w:style>
  <w:style w:type="paragraph" w:customStyle="1" w:styleId="E3BCB7165E2349CB8D43397342E246B4">
    <w:name w:val="E3BCB7165E2349CB8D43397342E246B4"/>
    <w:rsid w:val="00315FDD"/>
  </w:style>
  <w:style w:type="paragraph" w:customStyle="1" w:styleId="F6C77CE88D654366BDD4400D5A3BB8D0">
    <w:name w:val="F6C77CE88D654366BDD4400D5A3BB8D0"/>
    <w:rsid w:val="00315FDD"/>
  </w:style>
  <w:style w:type="paragraph" w:customStyle="1" w:styleId="4CAD46688C394544A827777858474F70">
    <w:name w:val="4CAD46688C394544A827777858474F70"/>
    <w:rsid w:val="00315FDD"/>
  </w:style>
  <w:style w:type="paragraph" w:customStyle="1" w:styleId="88F93E979AAA4AEEACDF29FD4CD2E0FC">
    <w:name w:val="88F93E979AAA4AEEACDF29FD4CD2E0FC"/>
    <w:rsid w:val="00315FDD"/>
  </w:style>
  <w:style w:type="paragraph" w:customStyle="1" w:styleId="720AF04A01544DDEA74BC8B8A7614BBF">
    <w:name w:val="720AF04A01544DDEA74BC8B8A7614BBF"/>
    <w:rsid w:val="00315FDD"/>
  </w:style>
  <w:style w:type="paragraph" w:customStyle="1" w:styleId="39807C5D65CC4FA3BACECB528DA156C4">
    <w:name w:val="39807C5D65CC4FA3BACECB528DA156C4"/>
    <w:rsid w:val="00315FDD"/>
  </w:style>
  <w:style w:type="paragraph" w:customStyle="1" w:styleId="21218E7562B54CD69818BD232085542D">
    <w:name w:val="21218E7562B54CD69818BD232085542D"/>
    <w:rsid w:val="00315FDD"/>
  </w:style>
  <w:style w:type="paragraph" w:customStyle="1" w:styleId="5B1140238ED14F1B8A2DEEF27A76E35C">
    <w:name w:val="5B1140238ED14F1B8A2DEEF27A76E35C"/>
    <w:rsid w:val="00315FDD"/>
  </w:style>
  <w:style w:type="paragraph" w:customStyle="1" w:styleId="40D6E786C7A74A08969B5AF0374C8379">
    <w:name w:val="40D6E786C7A74A08969B5AF0374C8379"/>
    <w:rsid w:val="00315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344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Ekspress Grupp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Taimi Rosenberg</dc:creator>
  <cp:keywords/>
  <cp:lastModifiedBy>Taimi Rosenberg</cp:lastModifiedBy>
  <cp:revision>4</cp:revision>
  <dcterms:created xsi:type="dcterms:W3CDTF">2022-01-19T07:36:00Z</dcterms:created>
  <dcterms:modified xsi:type="dcterms:W3CDTF">2022-01-19T14:05:00Z</dcterms:modified>
</cp:coreProperties>
</file>